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A86A1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A86A18">
        <w:rPr>
          <w:b/>
        </w:rPr>
        <w:t>Оценочная стадия</w:t>
      </w:r>
      <w:bookmarkEnd w:id="0"/>
      <w:bookmarkEnd w:id="1"/>
      <w:r w:rsidR="00C50D73" w:rsidRPr="00A86A18">
        <w:rPr>
          <w:b/>
        </w:rPr>
        <w:t>.</w:t>
      </w:r>
    </w:p>
    <w:p w:rsidR="000932E6" w:rsidRPr="00A86A1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A86A18">
        <w:rPr>
          <w:sz w:val="24"/>
          <w:szCs w:val="24"/>
        </w:rPr>
        <w:t xml:space="preserve">Оценка </w:t>
      </w:r>
      <w:r w:rsidR="00FE6DEF" w:rsidRPr="00A86A18">
        <w:rPr>
          <w:sz w:val="24"/>
          <w:szCs w:val="24"/>
        </w:rPr>
        <w:t>Заявок</w:t>
      </w:r>
      <w:r w:rsidRPr="00A86A18">
        <w:rPr>
          <w:sz w:val="24"/>
          <w:szCs w:val="24"/>
        </w:rPr>
        <w:t xml:space="preserve"> </w:t>
      </w:r>
      <w:r w:rsidR="00FE6DEF" w:rsidRPr="00A86A18">
        <w:rPr>
          <w:sz w:val="24"/>
          <w:szCs w:val="24"/>
        </w:rPr>
        <w:t>Участников</w:t>
      </w:r>
      <w:r w:rsidRPr="00A86A1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A86A18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A86A1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A86A18">
        <w:rPr>
          <w:b/>
          <w:sz w:val="24"/>
          <w:szCs w:val="24"/>
        </w:rPr>
        <w:t>Виды критериев</w:t>
      </w:r>
    </w:p>
    <w:p w:rsidR="00574A8C" w:rsidRPr="00A86A18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A86A1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86A18">
        <w:rPr>
          <w:b/>
          <w:sz w:val="24"/>
          <w:szCs w:val="24"/>
        </w:rPr>
        <w:t xml:space="preserve"> </w:t>
      </w:r>
      <w:r w:rsidR="000932E6" w:rsidRPr="00A86A18">
        <w:rPr>
          <w:b/>
          <w:sz w:val="24"/>
          <w:szCs w:val="24"/>
        </w:rPr>
        <w:t>Ценовой критерий</w:t>
      </w:r>
    </w:p>
    <w:p w:rsidR="00F30FFD" w:rsidRPr="00A86A1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A86A18">
        <w:rPr>
          <w:b/>
          <w:sz w:val="24"/>
          <w:szCs w:val="24"/>
          <w:u w:val="single"/>
        </w:rPr>
        <w:t>Критерий №1:</w:t>
      </w:r>
      <w:r w:rsidRPr="00A86A18">
        <w:rPr>
          <w:sz w:val="24"/>
          <w:szCs w:val="24"/>
          <w:u w:val="single"/>
        </w:rPr>
        <w:t xml:space="preserve"> </w:t>
      </w:r>
      <w:r w:rsidR="00B61DB1" w:rsidRPr="00A86A1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A86A18" w:rsidTr="002D00B6">
        <w:tc>
          <w:tcPr>
            <w:tcW w:w="3402" w:type="dxa"/>
          </w:tcPr>
          <w:p w:rsidR="00323502" w:rsidRPr="00A86A1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86A1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A86A18" w:rsidRDefault="00323502" w:rsidP="001115B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86A1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A86A1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A86A18">
              <w:rPr>
                <w:b/>
                <w:sz w:val="24"/>
                <w:szCs w:val="24"/>
                <w:u w:val="single"/>
              </w:rPr>
              <w:t>=</w:t>
            </w:r>
            <w:r w:rsidR="001115B4" w:rsidRPr="00A86A18">
              <w:rPr>
                <w:sz w:val="24"/>
                <w:szCs w:val="24"/>
                <w:u w:val="single"/>
              </w:rPr>
              <w:t>80</w:t>
            </w:r>
            <w:r w:rsidRPr="00A86A18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A86A18" w:rsidTr="002D00B6">
        <w:tc>
          <w:tcPr>
            <w:tcW w:w="3402" w:type="dxa"/>
          </w:tcPr>
          <w:p w:rsidR="00323502" w:rsidRPr="00A86A1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86A1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A86A18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86A18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A86A18" w:rsidTr="002D00B6">
        <w:tc>
          <w:tcPr>
            <w:tcW w:w="3402" w:type="dxa"/>
          </w:tcPr>
          <w:p w:rsidR="00C25AA9" w:rsidRPr="00A86A18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86A1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A86A18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86A1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86A1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86A1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A86A1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86A1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A86A18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A86A1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A86A18">
        <w:rPr>
          <w:b/>
          <w:sz w:val="24"/>
          <w:szCs w:val="24"/>
        </w:rPr>
        <w:t>Неценовые критерии:</w:t>
      </w:r>
    </w:p>
    <w:p w:rsidR="00463AEC" w:rsidRPr="00A86A18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A86A18">
        <w:rPr>
          <w:b/>
          <w:sz w:val="24"/>
          <w:szCs w:val="24"/>
          <w:u w:val="single"/>
        </w:rPr>
        <w:t xml:space="preserve">Критерий №2: </w:t>
      </w:r>
      <w:r w:rsidRPr="00A86A18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A86A18" w:rsidTr="007679CD">
        <w:tc>
          <w:tcPr>
            <w:tcW w:w="3402" w:type="dxa"/>
          </w:tcPr>
          <w:p w:rsidR="00463AEC" w:rsidRPr="00A86A18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86A1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A86A18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86A1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86A1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A86A18">
              <w:rPr>
                <w:b/>
                <w:sz w:val="24"/>
                <w:szCs w:val="24"/>
                <w:u w:val="single"/>
              </w:rPr>
              <w:t>=</w:t>
            </w:r>
            <w:r w:rsidRPr="00A86A1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463AEC" w:rsidRPr="00A86A18" w:rsidTr="007679CD">
        <w:tc>
          <w:tcPr>
            <w:tcW w:w="3402" w:type="dxa"/>
          </w:tcPr>
          <w:p w:rsidR="00463AEC" w:rsidRPr="00A86A18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86A1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2E52B7" w:rsidRPr="00A86A18" w:rsidRDefault="002E52B7" w:rsidP="002E52B7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napToGrid/>
                <w:sz w:val="24"/>
                <w:szCs w:val="24"/>
                <w:u w:val="single"/>
              </w:rPr>
            </w:pPr>
            <w:r w:rsidRPr="00A86A18">
              <w:rPr>
                <w:sz w:val="24"/>
                <w:szCs w:val="24"/>
                <w:u w:val="single"/>
              </w:rPr>
              <w:t>Коммерческое предложение</w:t>
            </w:r>
          </w:p>
          <w:p w:rsidR="00463AEC" w:rsidRPr="00A86A18" w:rsidRDefault="002E52B7" w:rsidP="002E52B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86A18">
              <w:rPr>
                <w:sz w:val="24"/>
                <w:szCs w:val="24"/>
                <w:u w:val="single"/>
              </w:rPr>
              <w:t>(Техническое предложение)</w:t>
            </w:r>
          </w:p>
        </w:tc>
      </w:tr>
      <w:tr w:rsidR="00463AEC" w:rsidRPr="00A86A18" w:rsidTr="007679CD">
        <w:tc>
          <w:tcPr>
            <w:tcW w:w="3402" w:type="dxa"/>
          </w:tcPr>
          <w:p w:rsidR="00463AEC" w:rsidRPr="00A86A18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86A1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A86A18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86A1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86A1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86A1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A86A1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86A1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A86A18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B61DB1" w:rsidRPr="00A86A18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A86A1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A86A18">
        <w:rPr>
          <w:b/>
          <w:sz w:val="24"/>
          <w:szCs w:val="24"/>
        </w:rPr>
        <w:t>Расчетные формулы:</w:t>
      </w:r>
    </w:p>
    <w:p w:rsidR="00574A8C" w:rsidRPr="00A86A18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A86A1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86A18">
        <w:rPr>
          <w:sz w:val="24"/>
          <w:szCs w:val="24"/>
          <w:u w:val="single"/>
        </w:rPr>
        <w:t xml:space="preserve"> </w:t>
      </w:r>
      <w:r w:rsidR="00AA316E" w:rsidRPr="00A86A18">
        <w:rPr>
          <w:sz w:val="24"/>
          <w:szCs w:val="24"/>
          <w:u w:val="single"/>
        </w:rPr>
        <w:t xml:space="preserve">Баллы по КРИТЕРИЮ №1 </w:t>
      </w:r>
      <w:r w:rsidR="0042102D" w:rsidRPr="00A86A18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51059986" r:id="rId6"/>
        </w:object>
      </w:r>
      <w:r w:rsidR="00AA316E" w:rsidRPr="00A86A18">
        <w:rPr>
          <w:sz w:val="24"/>
          <w:szCs w:val="24"/>
          <w:u w:val="single"/>
        </w:rPr>
        <w:t>рассчитываются по следующей формуле (п</w:t>
      </w:r>
      <w:r w:rsidR="006E7D96" w:rsidRPr="00A86A18">
        <w:rPr>
          <w:sz w:val="24"/>
          <w:szCs w:val="24"/>
          <w:u w:val="single"/>
        </w:rPr>
        <w:t>о</w:t>
      </w:r>
      <w:r w:rsidR="007219C7" w:rsidRPr="00A86A18">
        <w:rPr>
          <w:sz w:val="24"/>
          <w:szCs w:val="24"/>
          <w:u w:val="single"/>
          <w:lang w:val="en-US"/>
        </w:rPr>
        <w:t> </w:t>
      </w:r>
      <w:r w:rsidR="006E7D96" w:rsidRPr="00A86A18">
        <w:rPr>
          <w:sz w:val="24"/>
          <w:szCs w:val="24"/>
          <w:u w:val="single"/>
        </w:rPr>
        <w:t>критерию</w:t>
      </w:r>
      <w:r w:rsidR="004E10D9" w:rsidRPr="00A86A18">
        <w:rPr>
          <w:sz w:val="24"/>
          <w:szCs w:val="24"/>
          <w:u w:val="single"/>
          <w:lang w:val="en-US"/>
        </w:rPr>
        <w:t> </w:t>
      </w:r>
      <w:r w:rsidR="006E7D96" w:rsidRPr="00A86A1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A86A18">
        <w:rPr>
          <w:sz w:val="24"/>
          <w:szCs w:val="24"/>
          <w:u w:val="single"/>
        </w:rPr>
        <w:t>):</w:t>
      </w:r>
    </w:p>
    <w:p w:rsidR="00BE11B9" w:rsidRPr="00A86A18" w:rsidRDefault="00BE11B9" w:rsidP="002042F5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A86A18" w:rsidRPr="00A86A18" w:rsidRDefault="00A86A18" w:rsidP="00A86A1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86A1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51059987" r:id="rId8"/>
        </w:object>
      </w:r>
      <w:r w:rsidRPr="00A86A18">
        <w:rPr>
          <w:sz w:val="24"/>
          <w:szCs w:val="24"/>
        </w:rPr>
        <w:t xml:space="preserve"> где:</w:t>
      </w:r>
    </w:p>
    <w:p w:rsidR="00A86A18" w:rsidRPr="00A86A18" w:rsidRDefault="00A86A18" w:rsidP="00A86A1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A86A18" w:rsidRPr="00A86A18" w:rsidRDefault="00A86A18" w:rsidP="00A86A18">
      <w:pPr>
        <w:pStyle w:val="a6"/>
        <w:spacing w:line="240" w:lineRule="auto"/>
        <w:ind w:left="205"/>
        <w:rPr>
          <w:sz w:val="24"/>
          <w:szCs w:val="24"/>
        </w:rPr>
      </w:pPr>
      <w:r w:rsidRPr="00A86A1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51059988" r:id="rId10"/>
        </w:object>
      </w:r>
      <w:r w:rsidRPr="00A86A18">
        <w:rPr>
          <w:sz w:val="24"/>
          <w:szCs w:val="24"/>
        </w:rPr>
        <w:t xml:space="preserve"> – баллы, присуждаемые </w:t>
      </w:r>
      <w:proofErr w:type="spellStart"/>
      <w:r w:rsidRPr="00A86A18">
        <w:rPr>
          <w:sz w:val="24"/>
          <w:szCs w:val="24"/>
          <w:lang w:val="en-US"/>
        </w:rPr>
        <w:t>i</w:t>
      </w:r>
      <w:proofErr w:type="spellEnd"/>
      <w:r w:rsidRPr="00A86A18">
        <w:rPr>
          <w:sz w:val="24"/>
          <w:szCs w:val="24"/>
        </w:rPr>
        <w:t>-ой Заявке Участника по указанному критерию;</w:t>
      </w:r>
    </w:p>
    <w:p w:rsidR="00A86A18" w:rsidRPr="00A86A18" w:rsidRDefault="00A86A18" w:rsidP="00A86A18">
      <w:pPr>
        <w:pStyle w:val="a6"/>
        <w:spacing w:line="240" w:lineRule="auto"/>
        <w:ind w:left="205"/>
        <w:rPr>
          <w:sz w:val="24"/>
          <w:szCs w:val="24"/>
        </w:rPr>
      </w:pPr>
      <w:r w:rsidRPr="00A86A18">
        <w:rPr>
          <w:sz w:val="24"/>
          <w:szCs w:val="24"/>
          <w:lang w:val="en-US"/>
        </w:rPr>
        <w:t>Amin</w:t>
      </w:r>
      <w:r w:rsidRPr="00A86A1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A86A18" w:rsidRPr="00A86A18" w:rsidRDefault="00A86A18" w:rsidP="00A86A18">
      <w:pPr>
        <w:pStyle w:val="a6"/>
        <w:spacing w:line="240" w:lineRule="auto"/>
        <w:ind w:left="205"/>
        <w:rPr>
          <w:sz w:val="24"/>
          <w:szCs w:val="24"/>
        </w:rPr>
      </w:pPr>
      <w:r w:rsidRPr="00A86A18">
        <w:rPr>
          <w:sz w:val="24"/>
          <w:szCs w:val="24"/>
          <w:lang w:val="en-US"/>
        </w:rPr>
        <w:t>Ai</w:t>
      </w:r>
      <w:r w:rsidRPr="00A86A1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A86A18" w:rsidRPr="00A86A18" w:rsidRDefault="00A86A18" w:rsidP="00A86A18">
      <w:pPr>
        <w:pStyle w:val="a6"/>
        <w:spacing w:line="240" w:lineRule="auto"/>
        <w:ind w:left="205"/>
        <w:rPr>
          <w:sz w:val="24"/>
          <w:szCs w:val="24"/>
        </w:rPr>
      </w:pPr>
    </w:p>
    <w:p w:rsidR="00A86A18" w:rsidRPr="00A86A18" w:rsidRDefault="00A86A18" w:rsidP="00A86A18">
      <w:pPr>
        <w:pStyle w:val="a6"/>
        <w:spacing w:line="240" w:lineRule="auto"/>
        <w:ind w:left="205"/>
        <w:rPr>
          <w:sz w:val="24"/>
          <w:szCs w:val="24"/>
        </w:rPr>
      </w:pPr>
      <w:r w:rsidRPr="00A86A1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A86A18" w:rsidRPr="00A86A18" w:rsidRDefault="00A86A18" w:rsidP="00A86A18">
      <w:pPr>
        <w:pStyle w:val="a6"/>
        <w:spacing w:line="240" w:lineRule="auto"/>
        <w:ind w:left="205"/>
        <w:rPr>
          <w:sz w:val="24"/>
          <w:szCs w:val="24"/>
        </w:rPr>
      </w:pPr>
      <w:r w:rsidRPr="00A86A1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A86A18" w:rsidRPr="00A86A18" w:rsidRDefault="00A86A18" w:rsidP="00A86A18">
      <w:pPr>
        <w:pStyle w:val="a6"/>
        <w:spacing w:line="240" w:lineRule="auto"/>
        <w:ind w:left="709"/>
        <w:rPr>
          <w:sz w:val="24"/>
          <w:szCs w:val="24"/>
        </w:rPr>
      </w:pPr>
      <w:r w:rsidRPr="00A86A1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</w:t>
      </w:r>
      <w:bookmarkStart w:id="3" w:name="_GoBack"/>
      <w:bookmarkEnd w:id="3"/>
      <w:r w:rsidRPr="00A86A18">
        <w:rPr>
          <w:sz w:val="24"/>
          <w:szCs w:val="24"/>
        </w:rPr>
        <w:t>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A86A18" w:rsidRPr="00A86A18" w:rsidRDefault="00A86A18" w:rsidP="00A86A18">
      <w:pPr>
        <w:pStyle w:val="a6"/>
        <w:spacing w:line="240" w:lineRule="auto"/>
        <w:ind w:left="709"/>
        <w:rPr>
          <w:sz w:val="24"/>
          <w:szCs w:val="24"/>
        </w:rPr>
      </w:pPr>
      <w:r w:rsidRPr="00A86A18">
        <w:rPr>
          <w:sz w:val="24"/>
          <w:szCs w:val="24"/>
        </w:rPr>
        <w:t xml:space="preserve">- заявок, которые содержат предложения о поставке радиоэлектронной продукции, включенной в единый реестр российской радиоэлектронной продукции </w:t>
      </w:r>
      <w:r w:rsidRPr="00A86A18">
        <w:rPr>
          <w:sz w:val="24"/>
          <w:szCs w:val="24"/>
        </w:rPr>
        <w:lastRenderedPageBreak/>
        <w:t>(</w:t>
      </w:r>
      <w:hyperlink r:id="rId11" w:tgtFrame="_blank" w:history="1">
        <w:r w:rsidRPr="00A86A1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A86A1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A86A1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86A1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51059989" r:id="rId13"/>
        </w:object>
      </w:r>
      <w:r w:rsidR="002042F5" w:rsidRPr="00A86A18">
        <w:rPr>
          <w:sz w:val="24"/>
          <w:szCs w:val="24"/>
        </w:rPr>
        <w:t xml:space="preserve"> – </w:t>
      </w:r>
      <w:r w:rsidR="002042F5" w:rsidRPr="00A86A1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A86A18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86A1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A86A18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A86A18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86A18">
        <w:rPr>
          <w:sz w:val="24"/>
          <w:szCs w:val="24"/>
          <w:u w:val="single"/>
        </w:rPr>
        <w:t xml:space="preserve">Баллы по КРИТЕРИЮ №2 </w:t>
      </w:r>
      <w:r w:rsidRPr="00A86A1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51059990" r:id="rId15"/>
        </w:object>
      </w:r>
      <w:r w:rsidRPr="00A86A18">
        <w:rPr>
          <w:sz w:val="24"/>
          <w:szCs w:val="24"/>
          <w:u w:val="single"/>
        </w:rPr>
        <w:t>рассчитываются по следующей формуле</w:t>
      </w:r>
      <w:r w:rsidR="00CC0037" w:rsidRPr="00A86A18">
        <w:rPr>
          <w:sz w:val="24"/>
          <w:szCs w:val="24"/>
          <w:u w:val="single"/>
        </w:rPr>
        <w:t xml:space="preserve"> (по критерию</w:t>
      </w:r>
      <w:r w:rsidR="00CC0037" w:rsidRPr="00A86A18">
        <w:rPr>
          <w:sz w:val="24"/>
          <w:szCs w:val="24"/>
          <w:u w:val="single"/>
          <w:lang w:val="en-US"/>
        </w:rPr>
        <w:t> </w:t>
      </w:r>
      <w:r w:rsidR="00CC0037" w:rsidRPr="00A86A1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463AEC" w:rsidRPr="00A86A18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A86A18" w:rsidRDefault="00463AEC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A86A18">
        <w:rPr>
          <w:position w:val="-20"/>
          <w:sz w:val="24"/>
          <w:szCs w:val="24"/>
        </w:rPr>
        <w:object w:dxaOrig="1660" w:dyaOrig="440">
          <v:shape id="_x0000_i1030" type="#_x0000_t75" style="width:82.5pt;height:21.75pt" o:ole="" fillcolor="window">
            <v:imagedata r:id="rId16" o:title=""/>
          </v:shape>
          <o:OLEObject Type="Embed" ProgID="Equation.3" ShapeID="_x0000_i1030" DrawAspect="Content" ObjectID="_1651059991" r:id="rId17"/>
        </w:object>
      </w:r>
      <w:r w:rsidRPr="00A86A18">
        <w:rPr>
          <w:sz w:val="24"/>
          <w:szCs w:val="24"/>
        </w:rPr>
        <w:t xml:space="preserve"> где:</w:t>
      </w:r>
    </w:p>
    <w:p w:rsidR="00463AEC" w:rsidRPr="00A86A18" w:rsidRDefault="00463AEC" w:rsidP="00463AEC">
      <w:pPr>
        <w:pStyle w:val="a6"/>
        <w:spacing w:line="240" w:lineRule="auto"/>
        <w:rPr>
          <w:sz w:val="24"/>
          <w:szCs w:val="24"/>
        </w:rPr>
      </w:pPr>
      <w:r w:rsidRPr="00A86A1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51059992" r:id="rId19"/>
        </w:object>
      </w:r>
      <w:r w:rsidRPr="00A86A18">
        <w:rPr>
          <w:sz w:val="24"/>
          <w:szCs w:val="24"/>
        </w:rPr>
        <w:t xml:space="preserve"> – баллы, присуждаемые </w:t>
      </w:r>
      <w:proofErr w:type="spellStart"/>
      <w:r w:rsidRPr="00A86A18">
        <w:rPr>
          <w:sz w:val="24"/>
          <w:szCs w:val="24"/>
          <w:lang w:val="en-US"/>
        </w:rPr>
        <w:t>i</w:t>
      </w:r>
      <w:proofErr w:type="spellEnd"/>
      <w:r w:rsidRPr="00A86A18">
        <w:rPr>
          <w:sz w:val="24"/>
          <w:szCs w:val="24"/>
        </w:rPr>
        <w:t>-ой Заявке Участника по указанному критерию;</w:t>
      </w:r>
    </w:p>
    <w:p w:rsidR="00463AEC" w:rsidRPr="00A86A18" w:rsidRDefault="00463AEC" w:rsidP="00463AEC">
      <w:pPr>
        <w:pStyle w:val="a6"/>
        <w:spacing w:line="240" w:lineRule="auto"/>
        <w:rPr>
          <w:i/>
          <w:sz w:val="24"/>
          <w:szCs w:val="24"/>
        </w:rPr>
      </w:pPr>
      <w:r w:rsidRPr="00A86A18">
        <w:rPr>
          <w:i/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51059993" r:id="rId21"/>
        </w:object>
      </w:r>
      <w:r w:rsidRPr="00A86A18">
        <w:rPr>
          <w:i/>
          <w:sz w:val="24"/>
          <w:szCs w:val="24"/>
        </w:rPr>
        <w:t xml:space="preserve"> – </w:t>
      </w:r>
      <w:r w:rsidRPr="00A86A1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A86A18">
        <w:rPr>
          <w:i/>
          <w:sz w:val="24"/>
          <w:szCs w:val="24"/>
        </w:rPr>
        <w:t>я;</w:t>
      </w:r>
    </w:p>
    <w:p w:rsidR="00463AEC" w:rsidRPr="00A86A18" w:rsidRDefault="00463AEC" w:rsidP="00463AEC">
      <w:pPr>
        <w:pStyle w:val="a6"/>
        <w:spacing w:line="240" w:lineRule="auto"/>
        <w:rPr>
          <w:sz w:val="24"/>
          <w:szCs w:val="24"/>
        </w:rPr>
      </w:pPr>
      <w:r w:rsidRPr="00A86A18">
        <w:rPr>
          <w:position w:val="-20"/>
          <w:sz w:val="24"/>
          <w:szCs w:val="24"/>
        </w:rPr>
        <w:object w:dxaOrig="340" w:dyaOrig="440">
          <v:shape id="_x0000_i1033" type="#_x0000_t75" style="width:16.5pt;height:21.75pt" o:ole="">
            <v:imagedata r:id="rId22" o:title=""/>
          </v:shape>
          <o:OLEObject Type="Embed" ProgID="Equation.3" ShapeID="_x0000_i1033" DrawAspect="Content" ObjectID="_1651059994" r:id="rId23"/>
        </w:object>
      </w:r>
      <w:r w:rsidRPr="00A86A18">
        <w:rPr>
          <w:sz w:val="24"/>
          <w:szCs w:val="24"/>
        </w:rPr>
        <w:t xml:space="preserve"> – определяется по таблице №1</w:t>
      </w:r>
    </w:p>
    <w:p w:rsidR="00463AEC" w:rsidRPr="00A86A18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A86A18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A86A18" w:rsidTr="00C31F32">
        <w:tc>
          <w:tcPr>
            <w:tcW w:w="9606" w:type="dxa"/>
          </w:tcPr>
          <w:p w:rsidR="007708BB" w:rsidRPr="00A86A18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86A18">
              <w:rPr>
                <w:sz w:val="24"/>
                <w:szCs w:val="24"/>
              </w:rPr>
              <w:t xml:space="preserve">Значение </w:t>
            </w:r>
            <w:r w:rsidRPr="00A86A18">
              <w:rPr>
                <w:position w:val="-20"/>
                <w:sz w:val="24"/>
                <w:szCs w:val="24"/>
              </w:rPr>
              <w:object w:dxaOrig="340" w:dyaOrig="440">
                <v:shape id="_x0000_i1034" type="#_x0000_t75" style="width:17.25pt;height:21.75pt" o:ole="">
                  <v:imagedata r:id="rId24" o:title=""/>
                </v:shape>
                <o:OLEObject Type="Embed" ProgID="Equation.3" ShapeID="_x0000_i1034" DrawAspect="Content" ObjectID="_1651059995" r:id="rId25"/>
              </w:object>
            </w:r>
            <w:r w:rsidRPr="00A86A18">
              <w:rPr>
                <w:sz w:val="24"/>
                <w:szCs w:val="24"/>
              </w:rPr>
              <w:t>*</w:t>
            </w:r>
          </w:p>
        </w:tc>
      </w:tr>
      <w:tr w:rsidR="007708BB" w:rsidRPr="00A86A18" w:rsidTr="00C31F32">
        <w:trPr>
          <w:trHeight w:val="239"/>
        </w:trPr>
        <w:tc>
          <w:tcPr>
            <w:tcW w:w="9606" w:type="dxa"/>
          </w:tcPr>
          <w:p w:rsidR="007708BB" w:rsidRPr="00A86A18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86A18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A86A18">
              <w:rPr>
                <w:position w:val="-20"/>
                <w:sz w:val="24"/>
                <w:szCs w:val="24"/>
              </w:rPr>
              <w:object w:dxaOrig="760" w:dyaOrig="440">
                <v:shape id="_x0000_i1035" type="#_x0000_t75" style="width:38.25pt;height:21.75pt" o:ole="">
                  <v:imagedata r:id="rId26" o:title=""/>
                </v:shape>
                <o:OLEObject Type="Embed" ProgID="Equation.3" ShapeID="_x0000_i1035" DrawAspect="Content" ObjectID="_1651059996" r:id="rId27"/>
              </w:object>
            </w:r>
          </w:p>
        </w:tc>
      </w:tr>
      <w:tr w:rsidR="007708BB" w:rsidRPr="00A86A18" w:rsidTr="00C31F32">
        <w:trPr>
          <w:trHeight w:val="239"/>
        </w:trPr>
        <w:tc>
          <w:tcPr>
            <w:tcW w:w="9606" w:type="dxa"/>
          </w:tcPr>
          <w:p w:rsidR="007708BB" w:rsidRPr="00A86A18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86A18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A86A18">
              <w:rPr>
                <w:position w:val="-20"/>
                <w:sz w:val="24"/>
                <w:szCs w:val="24"/>
              </w:rPr>
              <w:object w:dxaOrig="760" w:dyaOrig="440">
                <v:shape id="_x0000_i1036" type="#_x0000_t75" style="width:38.25pt;height:21.75pt" o:ole="">
                  <v:imagedata r:id="rId26" o:title=""/>
                </v:shape>
                <o:OLEObject Type="Embed" ProgID="Equation.3" ShapeID="_x0000_i1036" DrawAspect="Content" ObjectID="_1651059997" r:id="rId28"/>
              </w:object>
            </w:r>
          </w:p>
        </w:tc>
      </w:tr>
      <w:tr w:rsidR="007708BB" w:rsidRPr="00A86A18" w:rsidTr="00C31F32">
        <w:tc>
          <w:tcPr>
            <w:tcW w:w="9606" w:type="dxa"/>
          </w:tcPr>
          <w:p w:rsidR="007708BB" w:rsidRPr="00A86A18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A86A18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A86A18">
              <w:rPr>
                <w:position w:val="-20"/>
                <w:sz w:val="24"/>
                <w:szCs w:val="24"/>
              </w:rPr>
              <w:object w:dxaOrig="960" w:dyaOrig="440">
                <v:shape id="_x0000_i1037" type="#_x0000_t75" style="width:48pt;height:21.75pt" o:ole="">
                  <v:imagedata r:id="rId29" o:title=""/>
                </v:shape>
                <o:OLEObject Type="Embed" ProgID="Equation.3" ShapeID="_x0000_i1037" DrawAspect="Content" ObjectID="_1651059998" r:id="rId30"/>
              </w:object>
            </w:r>
          </w:p>
        </w:tc>
      </w:tr>
      <w:tr w:rsidR="007708BB" w:rsidRPr="00A86A18" w:rsidTr="00C31F32">
        <w:tc>
          <w:tcPr>
            <w:tcW w:w="9606" w:type="dxa"/>
          </w:tcPr>
          <w:p w:rsidR="007708BB" w:rsidRPr="00A86A18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86A18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86A18">
              <w:rPr>
                <w:position w:val="-20"/>
                <w:sz w:val="24"/>
                <w:szCs w:val="24"/>
              </w:rPr>
              <w:object w:dxaOrig="920" w:dyaOrig="440">
                <v:shape id="_x0000_i1038" type="#_x0000_t75" style="width:46.5pt;height:21.75pt" o:ole="">
                  <v:imagedata r:id="rId31" o:title=""/>
                </v:shape>
                <o:OLEObject Type="Embed" ProgID="Equation.3" ShapeID="_x0000_i1038" DrawAspect="Content" ObjectID="_1651059999" r:id="rId32"/>
              </w:object>
            </w:r>
          </w:p>
        </w:tc>
      </w:tr>
    </w:tbl>
    <w:p w:rsidR="00463AEC" w:rsidRPr="00A86A18" w:rsidRDefault="00463AEC" w:rsidP="00463AEC">
      <w:pPr>
        <w:pStyle w:val="a6"/>
        <w:spacing w:line="240" w:lineRule="auto"/>
        <w:rPr>
          <w:sz w:val="24"/>
          <w:szCs w:val="24"/>
        </w:rPr>
      </w:pPr>
      <w:r w:rsidRPr="00A86A18">
        <w:rPr>
          <w:sz w:val="24"/>
          <w:szCs w:val="24"/>
        </w:rPr>
        <w:t xml:space="preserve">*баллы начисляются по наименьшему гарантийному сроку </w:t>
      </w:r>
      <w:r w:rsidR="00375F54" w:rsidRPr="00A86A18">
        <w:rPr>
          <w:sz w:val="24"/>
          <w:szCs w:val="24"/>
        </w:rPr>
        <w:t>на всю предлагаемую продукцию</w:t>
      </w:r>
      <w:r w:rsidRPr="00A86A18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A86A18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A86A18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A86A18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86A18">
        <w:rPr>
          <w:b/>
          <w:sz w:val="24"/>
          <w:szCs w:val="24"/>
        </w:rPr>
        <w:t>Ранжировка Участников</w:t>
      </w:r>
    </w:p>
    <w:p w:rsidR="00CC0037" w:rsidRPr="00A86A18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A86A18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A86A1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A86A1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A86A18">
        <w:rPr>
          <w:sz w:val="24"/>
          <w:szCs w:val="24"/>
        </w:rPr>
        <w:t xml:space="preserve">Наивысшее место в итоговой </w:t>
      </w:r>
      <w:proofErr w:type="spellStart"/>
      <w:r w:rsidRPr="00A86A18">
        <w:rPr>
          <w:sz w:val="24"/>
          <w:szCs w:val="24"/>
        </w:rPr>
        <w:t>ранжировке</w:t>
      </w:r>
      <w:proofErr w:type="spellEnd"/>
      <w:r w:rsidRPr="00A86A18">
        <w:rPr>
          <w:sz w:val="24"/>
          <w:szCs w:val="24"/>
        </w:rPr>
        <w:t xml:space="preserve"> получает </w:t>
      </w:r>
      <w:r w:rsidR="00FE6DEF" w:rsidRPr="00A86A18">
        <w:rPr>
          <w:sz w:val="24"/>
          <w:szCs w:val="24"/>
        </w:rPr>
        <w:t>Заявка</w:t>
      </w:r>
      <w:r w:rsidRPr="00A86A18">
        <w:rPr>
          <w:sz w:val="24"/>
          <w:szCs w:val="24"/>
        </w:rPr>
        <w:t xml:space="preserve"> </w:t>
      </w:r>
      <w:r w:rsidR="00FE6DEF" w:rsidRPr="00A86A18">
        <w:rPr>
          <w:sz w:val="24"/>
          <w:szCs w:val="24"/>
        </w:rPr>
        <w:t>Участника</w:t>
      </w:r>
      <w:r w:rsidRPr="00A86A18">
        <w:rPr>
          <w:sz w:val="24"/>
          <w:szCs w:val="24"/>
        </w:rPr>
        <w:t>, имеющ</w:t>
      </w:r>
      <w:r w:rsidR="00651485" w:rsidRPr="00A86A18">
        <w:rPr>
          <w:sz w:val="24"/>
          <w:szCs w:val="24"/>
        </w:rPr>
        <w:t>ая</w:t>
      </w:r>
      <w:r w:rsidRPr="00A86A18">
        <w:rPr>
          <w:sz w:val="24"/>
          <w:szCs w:val="24"/>
        </w:rPr>
        <w:t xml:space="preserve"> максимальную оценку.</w:t>
      </w:r>
    </w:p>
    <w:p w:rsidR="00921A64" w:rsidRPr="00A86A1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A86A1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A86A18">
        <w:rPr>
          <w:sz w:val="24"/>
          <w:szCs w:val="24"/>
        </w:rPr>
        <w:t>ранжировке</w:t>
      </w:r>
      <w:proofErr w:type="spellEnd"/>
      <w:r w:rsidRPr="00A86A1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A86A1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A86A1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A86A18">
        <w:rPr>
          <w:sz w:val="24"/>
          <w:szCs w:val="24"/>
        </w:rPr>
        <w:t>ранжировке</w:t>
      </w:r>
      <w:proofErr w:type="spellEnd"/>
      <w:r w:rsidRPr="00A86A1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A86A18">
        <w:rPr>
          <w:sz w:val="24"/>
          <w:szCs w:val="24"/>
        </w:rPr>
        <w:t xml:space="preserve">которая </w:t>
      </w:r>
      <w:r w:rsidRPr="00A86A18">
        <w:rPr>
          <w:sz w:val="24"/>
          <w:szCs w:val="24"/>
        </w:rPr>
        <w:t xml:space="preserve">имеет </w:t>
      </w:r>
      <w:r w:rsidR="000B320F" w:rsidRPr="00A86A18">
        <w:rPr>
          <w:sz w:val="24"/>
          <w:szCs w:val="24"/>
        </w:rPr>
        <w:t>приоритет при поставке продукции российского происхождения</w:t>
      </w:r>
      <w:r w:rsidRPr="00A86A1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86A1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A86A1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A86A1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A86A1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A86A1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A86A1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A86A1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A86A1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115B4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2E52B7"/>
    <w:rsid w:val="0031549C"/>
    <w:rsid w:val="00323502"/>
    <w:rsid w:val="00325D5F"/>
    <w:rsid w:val="00331DB4"/>
    <w:rsid w:val="00366197"/>
    <w:rsid w:val="00375F54"/>
    <w:rsid w:val="003764CF"/>
    <w:rsid w:val="003849AA"/>
    <w:rsid w:val="003A61EC"/>
    <w:rsid w:val="003C56A3"/>
    <w:rsid w:val="003E72B6"/>
    <w:rsid w:val="003F6AD4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86A18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BE11B9"/>
    <w:rsid w:val="00C058C4"/>
    <w:rsid w:val="00C25AA9"/>
    <w:rsid w:val="00C50D73"/>
    <w:rsid w:val="00C53970"/>
    <w:rsid w:val="00C60592"/>
    <w:rsid w:val="00C64425"/>
    <w:rsid w:val="00C8284D"/>
    <w:rsid w:val="00CB4060"/>
    <w:rsid w:val="00CC0037"/>
    <w:rsid w:val="00CE2BE0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E11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30</cp:revision>
  <cp:lastPrinted>2019-03-20T12:33:00Z</cp:lastPrinted>
  <dcterms:created xsi:type="dcterms:W3CDTF">2019-03-20T12:25:00Z</dcterms:created>
  <dcterms:modified xsi:type="dcterms:W3CDTF">2020-05-15T11:53:00Z</dcterms:modified>
</cp:coreProperties>
</file>